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8E1C62" w:rsidRPr="008E1C62" w:rsidTr="00C45A9E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D5648" w:rsidRPr="00C61DBD" w:rsidRDefault="000D5648" w:rsidP="000D5648">
            <w:pPr>
              <w:jc w:val="center"/>
              <w:rPr>
                <w:b/>
                <w:sz w:val="28"/>
                <w:szCs w:val="28"/>
              </w:rPr>
            </w:pPr>
            <w:r w:rsidRPr="00C61DBD">
              <w:rPr>
                <w:b/>
                <w:sz w:val="28"/>
                <w:szCs w:val="28"/>
              </w:rPr>
              <w:t>Назначение</w:t>
            </w:r>
          </w:p>
          <w:p w:rsidR="000D5648" w:rsidRPr="00F30C76" w:rsidRDefault="000D5648" w:rsidP="000D5648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Поисковые магниты используются для улавливания металлических деталей и других ферромагнитных тел. Благодаря наличию крепления на самих магнитах их удобно использовать в поисковых операциях или для извлечения железных частей из труднодоступных мест (из колодцев, рек и других водоемов)</w:t>
            </w:r>
          </w:p>
          <w:p w:rsidR="00F30C76" w:rsidRDefault="00F30C76" w:rsidP="00F30C76">
            <w:pPr>
              <w:jc w:val="center"/>
              <w:rPr>
                <w:b/>
                <w:sz w:val="24"/>
                <w:szCs w:val="24"/>
              </w:rPr>
            </w:pPr>
          </w:p>
          <w:p w:rsidR="008D1329" w:rsidRPr="00C61DBD" w:rsidRDefault="008D1329" w:rsidP="008D1329">
            <w:pPr>
              <w:jc w:val="center"/>
              <w:rPr>
                <w:b/>
                <w:sz w:val="28"/>
                <w:szCs w:val="28"/>
              </w:rPr>
            </w:pPr>
            <w:r w:rsidRPr="00C61DBD">
              <w:rPr>
                <w:b/>
                <w:sz w:val="28"/>
                <w:szCs w:val="28"/>
              </w:rPr>
              <w:t>Меры безопасности</w:t>
            </w:r>
          </w:p>
          <w:p w:rsidR="008D1329" w:rsidRPr="00F30C76" w:rsidRDefault="008D1329" w:rsidP="008D1329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При сближении магнита с ферромагнитным предметом, во избежание получения травмы, категорически запрещается держать пальцы рук в зоне между рабочей поверхностью магнита и поверхностью ферромагнитного предмета.</w:t>
            </w:r>
          </w:p>
          <w:p w:rsidR="008D1329" w:rsidRPr="00F30C76" w:rsidRDefault="008D1329" w:rsidP="008D1329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Переносить поисковый магнит необходимо за верхнюю часть рым-болта.</w:t>
            </w:r>
          </w:p>
          <w:p w:rsidR="008D1329" w:rsidRPr="00F30C76" w:rsidRDefault="008D1329">
            <w:pPr>
              <w:rPr>
                <w:sz w:val="24"/>
                <w:szCs w:val="24"/>
              </w:rPr>
            </w:pPr>
          </w:p>
          <w:p w:rsidR="008D1329" w:rsidRPr="00C61DBD" w:rsidRDefault="008D1329" w:rsidP="008D1329">
            <w:pPr>
              <w:jc w:val="center"/>
              <w:rPr>
                <w:b/>
                <w:sz w:val="28"/>
                <w:szCs w:val="28"/>
              </w:rPr>
            </w:pPr>
            <w:r w:rsidRPr="00C61DBD">
              <w:rPr>
                <w:b/>
                <w:sz w:val="28"/>
                <w:szCs w:val="28"/>
              </w:rPr>
              <w:t>Условия хранения и эксплуатации</w:t>
            </w:r>
          </w:p>
          <w:p w:rsidR="008D1329" w:rsidRPr="00F30C76" w:rsidRDefault="008D1329" w:rsidP="000F5013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Поисковый магнит должен храниться в сухом помещении при температуре окружающей среды от 5 до 45</w:t>
            </w:r>
            <w:r w:rsidR="000F5013" w:rsidRPr="00F30C76">
              <w:rPr>
                <w:rFonts w:ascii="Calibri" w:hAnsi="Calibri" w:cs="Calibri"/>
                <w:sz w:val="24"/>
                <w:szCs w:val="24"/>
              </w:rPr>
              <w:t>°</w:t>
            </w:r>
            <w:r w:rsidRPr="00F30C76">
              <w:rPr>
                <w:sz w:val="24"/>
                <w:szCs w:val="24"/>
              </w:rPr>
              <w:t>С. Относительная влажность воздуха при температуре 35</w:t>
            </w:r>
            <w:r w:rsidR="000F5013" w:rsidRPr="00F30C76">
              <w:rPr>
                <w:rFonts w:cstheme="minorHAnsi"/>
                <w:sz w:val="24"/>
                <w:szCs w:val="24"/>
              </w:rPr>
              <w:t>°</w:t>
            </w:r>
            <w:r w:rsidRPr="00F30C76">
              <w:rPr>
                <w:sz w:val="24"/>
                <w:szCs w:val="24"/>
              </w:rPr>
              <w:t>С не должна составлять более 95%.</w:t>
            </w:r>
          </w:p>
          <w:p w:rsidR="008D1329" w:rsidRPr="00F30C76" w:rsidRDefault="008D1329" w:rsidP="000F5013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Допускается хранение одновременно нескольких поисковых магнитов, которые должны быть отделены друг от друга прокладками из немагнитного материала толщиной не менее 8мм.</w:t>
            </w:r>
          </w:p>
          <w:p w:rsidR="00F30C76" w:rsidRDefault="008D1329" w:rsidP="00C61DBD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Максимальная рабочая температура составляет не более 80</w:t>
            </w:r>
            <w:r w:rsidR="000F5013" w:rsidRPr="00F30C76">
              <w:rPr>
                <w:rFonts w:cstheme="minorHAnsi"/>
                <w:sz w:val="24"/>
                <w:szCs w:val="24"/>
              </w:rPr>
              <w:t>°</w:t>
            </w:r>
            <w:r w:rsidRPr="00F30C76">
              <w:rPr>
                <w:sz w:val="24"/>
                <w:szCs w:val="24"/>
              </w:rPr>
              <w:t>С.</w:t>
            </w:r>
          </w:p>
          <w:p w:rsidR="00F90FE3" w:rsidRDefault="00F90FE3" w:rsidP="00C61DBD">
            <w:pPr>
              <w:jc w:val="both"/>
              <w:rPr>
                <w:sz w:val="24"/>
                <w:szCs w:val="24"/>
              </w:rPr>
            </w:pPr>
          </w:p>
          <w:p w:rsidR="00F90FE3" w:rsidRPr="000D5648" w:rsidRDefault="00F90FE3" w:rsidP="00F90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Гарантийные обязательства</w:t>
            </w:r>
          </w:p>
          <w:p w:rsidR="00F90FE3" w:rsidRPr="000D5648" w:rsidRDefault="00F90FE3" w:rsidP="00F90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Гарантийный срок –</w:t>
            </w:r>
            <w:r w:rsidR="004C5FD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4C5FD2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**;</w:t>
            </w:r>
          </w:p>
          <w:p w:rsidR="00F90FE3" w:rsidRDefault="00F90FE3" w:rsidP="00F90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Срок эксплуатации  - не менее 36 месяцев.</w:t>
            </w:r>
          </w:p>
          <w:p w:rsidR="00F90FE3" w:rsidRDefault="00F90FE3" w:rsidP="00F90FE3">
            <w:pPr>
              <w:jc w:val="both"/>
              <w:rPr>
                <w:sz w:val="24"/>
                <w:szCs w:val="24"/>
              </w:rPr>
            </w:pPr>
          </w:p>
          <w:p w:rsidR="00F90FE3" w:rsidRDefault="00F90FE3" w:rsidP="00F90FE3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0D5648">
              <w:rPr>
                <w:sz w:val="20"/>
                <w:szCs w:val="20"/>
              </w:rPr>
              <w:t>** Гарантия распространяется на магнитно-силовые характеристики (магнитные свойства) изделия. Случаи механического повреждения во время эксплуатации гарантийными не являются.</w:t>
            </w:r>
          </w:p>
          <w:p w:rsidR="00F90FE3" w:rsidRPr="000D5648" w:rsidRDefault="00F90FE3" w:rsidP="00F90FE3">
            <w:pPr>
              <w:jc w:val="both"/>
              <w:rPr>
                <w:sz w:val="20"/>
                <w:szCs w:val="20"/>
              </w:rPr>
            </w:pPr>
          </w:p>
          <w:p w:rsidR="00F90FE3" w:rsidRPr="00C61DBD" w:rsidRDefault="00F90FE3" w:rsidP="00F90FE3">
            <w:pPr>
              <w:jc w:val="both"/>
              <w:rPr>
                <w:sz w:val="24"/>
                <w:szCs w:val="24"/>
                <w:u w:val="single"/>
              </w:rPr>
            </w:pPr>
          </w:p>
          <w:tbl>
            <w:tblPr>
              <w:tblStyle w:val="a3"/>
              <w:tblpPr w:leftFromText="180" w:rightFromText="180" w:vertAnchor="text" w:horzAnchor="margin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9"/>
              <w:gridCol w:w="567"/>
              <w:gridCol w:w="2410"/>
              <w:gridCol w:w="567"/>
              <w:gridCol w:w="2068"/>
            </w:tblGrid>
            <w:tr w:rsidR="00F90FE3" w:rsidTr="00926CDA">
              <w:tc>
                <w:tcPr>
                  <w:tcW w:w="1969" w:type="dxa"/>
                  <w:tcBorders>
                    <w:bottom w:val="single" w:sz="4" w:space="0" w:color="auto"/>
                  </w:tcBorders>
                </w:tcPr>
                <w:p w:rsidR="00F90FE3" w:rsidRPr="00C61DBD" w:rsidRDefault="00F90FE3" w:rsidP="00926CD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:rsidR="00F90FE3" w:rsidRDefault="00F90FE3" w:rsidP="00926CDA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F90FE3" w:rsidRDefault="00F90FE3" w:rsidP="00926CDA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F90FE3" w:rsidRDefault="00F90FE3" w:rsidP="00926CDA">
                  <w:pPr>
                    <w:jc w:val="center"/>
                  </w:pPr>
                </w:p>
              </w:tc>
              <w:tc>
                <w:tcPr>
                  <w:tcW w:w="2068" w:type="dxa"/>
                  <w:tcBorders>
                    <w:bottom w:val="single" w:sz="4" w:space="0" w:color="auto"/>
                  </w:tcBorders>
                </w:tcPr>
                <w:p w:rsidR="00F90FE3" w:rsidRDefault="00F90FE3" w:rsidP="00926CDA">
                  <w:pPr>
                    <w:jc w:val="center"/>
                  </w:pPr>
                </w:p>
              </w:tc>
            </w:tr>
            <w:tr w:rsidR="00F90FE3" w:rsidTr="00926CDA">
              <w:tc>
                <w:tcPr>
                  <w:tcW w:w="1969" w:type="dxa"/>
                  <w:tcBorders>
                    <w:top w:val="single" w:sz="4" w:space="0" w:color="auto"/>
                  </w:tcBorders>
                </w:tcPr>
                <w:p w:rsidR="00F90FE3" w:rsidRDefault="00F90FE3" w:rsidP="00926CDA">
                  <w:pPr>
                    <w:jc w:val="center"/>
                  </w:pPr>
                  <w:r>
                    <w:t>(Дата)</w:t>
                  </w:r>
                </w:p>
              </w:tc>
              <w:tc>
                <w:tcPr>
                  <w:tcW w:w="567" w:type="dxa"/>
                </w:tcPr>
                <w:p w:rsidR="00F90FE3" w:rsidRDefault="00F90FE3" w:rsidP="00926CDA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F90FE3" w:rsidRDefault="00F90FE3" w:rsidP="00926CDA">
                  <w:pPr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567" w:type="dxa"/>
                </w:tcPr>
                <w:p w:rsidR="00F90FE3" w:rsidRDefault="00F90FE3" w:rsidP="00926CDA">
                  <w:pPr>
                    <w:jc w:val="center"/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</w:tcBorders>
                </w:tcPr>
                <w:p w:rsidR="00F90FE3" w:rsidRDefault="00F90FE3" w:rsidP="00926CDA">
                  <w:pPr>
                    <w:jc w:val="center"/>
                  </w:pPr>
                  <w:r>
                    <w:t>(М.П.)</w:t>
                  </w:r>
                </w:p>
              </w:tc>
            </w:tr>
          </w:tbl>
          <w:p w:rsidR="00F90FE3" w:rsidRPr="008D1329" w:rsidRDefault="00F90FE3" w:rsidP="00C61D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BE56F7" w:rsidRPr="00F917AE" w:rsidRDefault="00BE56F7" w:rsidP="008E1C62">
            <w:pPr>
              <w:jc w:val="center"/>
              <w:rPr>
                <w:b/>
                <w:lang w:val="en-US"/>
              </w:rPr>
            </w:pPr>
          </w:p>
          <w:p w:rsidR="00F3672C" w:rsidRDefault="00F3672C" w:rsidP="00F3672C">
            <w:pPr>
              <w:jc w:val="center"/>
              <w:rPr>
                <w:rFonts w:ascii="Arial" w:hAnsi="Arial" w:cs="Arial"/>
                <w:color w:val="575757"/>
                <w:sz w:val="20"/>
                <w:szCs w:val="20"/>
                <w:shd w:val="clear" w:color="auto" w:fill="FDFDFD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.: </w:t>
            </w:r>
            <w:r w:rsidRPr="00F3672C">
              <w:rPr>
                <w:rFonts w:ascii="Segoe UI" w:hAnsi="Segoe UI" w:cs="Segoe UI"/>
                <w:sz w:val="20"/>
                <w:szCs w:val="20"/>
                <w:shd w:val="clear" w:color="auto" w:fill="FFFFFF" w:themeFill="background1"/>
                <w:lang w:val="en-US"/>
              </w:rPr>
              <w:t>8 (495) 769 86 41</w:t>
            </w:r>
            <w:r>
              <w:rPr>
                <w:rFonts w:ascii="Arial" w:hAnsi="Arial" w:cs="Arial"/>
                <w:color w:val="575757"/>
                <w:sz w:val="20"/>
                <w:szCs w:val="20"/>
                <w:shd w:val="clear" w:color="auto" w:fill="FDFDFD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 w:themeFill="background1"/>
                <w:lang w:val="en-US"/>
              </w:rPr>
              <w:t>+7 985 769 86 41</w:t>
            </w:r>
          </w:p>
          <w:p w:rsidR="00F3672C" w:rsidRDefault="00F3672C" w:rsidP="00F36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shd w:val="clear" w:color="auto" w:fill="FDFDFD"/>
                <w:lang w:val="en-US"/>
              </w:rPr>
              <w:t>info@</w:t>
            </w:r>
            <w:r>
              <w:rPr>
                <w:lang w:val="en-US"/>
              </w:rPr>
              <w:t>rosmagnit.ru</w:t>
            </w:r>
            <w:r>
              <w:rPr>
                <w:rFonts w:ascii="Arial" w:hAnsi="Arial" w:cs="Arial"/>
                <w:color w:val="575757"/>
                <w:sz w:val="18"/>
                <w:szCs w:val="18"/>
                <w:shd w:val="clear" w:color="auto" w:fill="FDFDFD"/>
                <w:lang w:val="en-US"/>
              </w:rPr>
              <w:t xml:space="preserve">;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opt@</w:t>
            </w:r>
            <w:r>
              <w:rPr>
                <w:lang w:val="en-US"/>
              </w:rPr>
              <w:t>rosmagnit.ru</w:t>
            </w:r>
            <w:r>
              <w:rPr>
                <w:rFonts w:ascii="Arial" w:hAnsi="Arial" w:cs="Arial"/>
                <w:color w:val="575757"/>
                <w:sz w:val="18"/>
                <w:szCs w:val="18"/>
                <w:lang w:val="en-US"/>
              </w:rPr>
              <w:t xml:space="preserve">; </w:t>
            </w:r>
            <w:hyperlink r:id="rId5" w:history="1">
              <w:r>
                <w:rPr>
                  <w:rStyle w:val="a7"/>
                  <w:rFonts w:ascii="Arial" w:hAnsi="Arial" w:cs="Arial"/>
                  <w:sz w:val="18"/>
                  <w:szCs w:val="18"/>
                  <w:lang w:val="en-US"/>
                </w:rPr>
                <w:t>sale@</w:t>
              </w:r>
              <w:r>
                <w:rPr>
                  <w:rStyle w:val="a7"/>
                  <w:lang w:val="en-US"/>
                </w:rPr>
                <w:t>rosmagnit.ru</w:t>
              </w:r>
            </w:hyperlink>
            <w:r>
              <w:rPr>
                <w:rFonts w:ascii="Arial" w:hAnsi="Arial" w:cs="Arial"/>
                <w:color w:val="575757"/>
                <w:sz w:val="18"/>
                <w:szCs w:val="18"/>
                <w:lang w:val="en-US"/>
              </w:rPr>
              <w:t>;</w:t>
            </w:r>
          </w:p>
          <w:p w:rsidR="0039396F" w:rsidRPr="00492DD7" w:rsidRDefault="0039396F" w:rsidP="0039396F">
            <w:pPr>
              <w:jc w:val="center"/>
            </w:pPr>
            <w:r>
              <w:t>Сайт</w:t>
            </w:r>
            <w:r w:rsidRPr="00492DD7">
              <w:t xml:space="preserve"> </w:t>
            </w:r>
            <w:r>
              <w:t xml:space="preserve">официального представителя в Республике Беларусь: </w:t>
            </w:r>
            <w:r>
              <w:rPr>
                <w:lang w:val="en-US"/>
              </w:rPr>
              <w:t>supermagnet</w:t>
            </w:r>
            <w:r w:rsidRPr="00492DD7">
              <w:t>.</w:t>
            </w:r>
            <w:r>
              <w:rPr>
                <w:lang w:val="en-US"/>
              </w:rPr>
              <w:t>by</w:t>
            </w:r>
          </w:p>
          <w:p w:rsidR="00BE56F7" w:rsidRDefault="00BE56F7" w:rsidP="008E1C62">
            <w:pPr>
              <w:jc w:val="center"/>
              <w:rPr>
                <w:b/>
              </w:rPr>
            </w:pPr>
          </w:p>
          <w:p w:rsidR="00877A1D" w:rsidRDefault="00F72D06" w:rsidP="008E1C62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alt="" style="position:absolute;left:0;text-align:left;margin-left:10.9pt;margin-top:1.35pt;width:374.25pt;height:0;z-index:251659264;mso-wrap-edited:f;mso-width-percent:0;mso-height-percent:0;mso-width-percent:0;mso-height-percent:0" o:connectortype="straight"/>
              </w:pict>
            </w:r>
          </w:p>
          <w:p w:rsidR="00877A1D" w:rsidRDefault="00877A1D" w:rsidP="008E1C62">
            <w:pPr>
              <w:jc w:val="center"/>
              <w:rPr>
                <w:b/>
              </w:rPr>
            </w:pPr>
          </w:p>
          <w:p w:rsidR="00F3672C" w:rsidRDefault="00F3672C" w:rsidP="008E1C62">
            <w:pPr>
              <w:jc w:val="center"/>
              <w:rPr>
                <w:b/>
              </w:rPr>
            </w:pPr>
          </w:p>
          <w:p w:rsidR="00F3672C" w:rsidRPr="00877A1D" w:rsidRDefault="00F3672C" w:rsidP="008E1C6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14B05" w:rsidRPr="00D14B05" w:rsidRDefault="00BE56F7" w:rsidP="00D14B05">
            <w:pPr>
              <w:jc w:val="center"/>
              <w:rPr>
                <w:b/>
                <w:sz w:val="48"/>
                <w:szCs w:val="48"/>
              </w:rPr>
            </w:pPr>
            <w:r w:rsidRPr="00BE56F7">
              <w:rPr>
                <w:b/>
                <w:sz w:val="48"/>
                <w:szCs w:val="48"/>
              </w:rPr>
              <w:t>ПАСПОРТ</w:t>
            </w:r>
          </w:p>
          <w:p w:rsidR="00D14B05" w:rsidRDefault="00D14B05" w:rsidP="008E1C62">
            <w:pPr>
              <w:jc w:val="center"/>
              <w:rPr>
                <w:b/>
                <w:sz w:val="28"/>
                <w:szCs w:val="28"/>
              </w:rPr>
            </w:pPr>
          </w:p>
          <w:p w:rsidR="008E1C62" w:rsidRPr="00BE56F7" w:rsidRDefault="00BE56F7" w:rsidP="008E1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ПОИСКОВОГО МАГНИТА</w:t>
            </w:r>
            <w:r w:rsidR="00711035">
              <w:rPr>
                <w:b/>
                <w:sz w:val="28"/>
                <w:szCs w:val="28"/>
                <w:lang w:val="en-US"/>
              </w:rPr>
              <w:t xml:space="preserve"> ROSMAGNIT </w:t>
            </w:r>
            <w:r>
              <w:rPr>
                <w:b/>
                <w:sz w:val="28"/>
                <w:szCs w:val="28"/>
                <w:lang w:val="en-US"/>
              </w:rPr>
              <w:t>F</w:t>
            </w:r>
            <w:r w:rsidRPr="00BE56F7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BE56F7">
              <w:rPr>
                <w:b/>
                <w:sz w:val="28"/>
                <w:szCs w:val="28"/>
              </w:rPr>
              <w:t>2</w:t>
            </w:r>
          </w:p>
          <w:p w:rsidR="00BE56F7" w:rsidRPr="00877A1D" w:rsidRDefault="00BE56F7" w:rsidP="008E1C62">
            <w:pPr>
              <w:jc w:val="center"/>
            </w:pPr>
          </w:p>
          <w:p w:rsidR="00BE56F7" w:rsidRDefault="00BE56F7" w:rsidP="008E1C62">
            <w:pPr>
              <w:jc w:val="center"/>
            </w:pPr>
          </w:p>
          <w:p w:rsidR="0037251C" w:rsidRPr="00877A1D" w:rsidRDefault="0037251C" w:rsidP="008E1C62">
            <w:pPr>
              <w:jc w:val="center"/>
            </w:pPr>
          </w:p>
          <w:p w:rsidR="00BE56F7" w:rsidRDefault="00BE56F7" w:rsidP="008E1C62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5575" cy="2695575"/>
                  <wp:effectExtent l="19050" t="0" r="9525" b="0"/>
                  <wp:docPr id="2" name="Рисунок 1" descr="F-200x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200x2_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6F7" w:rsidRDefault="00BE56F7" w:rsidP="008E1C62">
            <w:pPr>
              <w:jc w:val="center"/>
            </w:pPr>
          </w:p>
          <w:p w:rsidR="0037251C" w:rsidRPr="0037251C" w:rsidRDefault="0037251C" w:rsidP="008E1C62">
            <w:pPr>
              <w:jc w:val="center"/>
            </w:pPr>
          </w:p>
          <w:p w:rsidR="00BE56F7" w:rsidRDefault="00BE56F7" w:rsidP="008E1C62">
            <w:pPr>
              <w:jc w:val="center"/>
              <w:rPr>
                <w:lang w:val="en-US"/>
              </w:rPr>
            </w:pPr>
          </w:p>
          <w:p w:rsidR="00BE56F7" w:rsidRDefault="00BE56F7" w:rsidP="008E1C62">
            <w:pPr>
              <w:jc w:val="center"/>
              <w:rPr>
                <w:lang w:val="en-US"/>
              </w:rPr>
            </w:pPr>
          </w:p>
          <w:p w:rsidR="00BE56F7" w:rsidRDefault="00F72D06" w:rsidP="008E1C62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6" type="#_x0000_t32" alt="" style="position:absolute;left:0;text-align:left;margin-left:16.9pt;margin-top:0;width:387.75pt;height:0;z-index:251658240;mso-wrap-edited:f;mso-width-percent:0;mso-height-percent:0;mso-width-percent:0;mso-height-percent:0" o:connectortype="straight"/>
              </w:pict>
            </w:r>
          </w:p>
          <w:p w:rsidR="00BE56F7" w:rsidRPr="009E5654" w:rsidRDefault="009E5654" w:rsidP="009E5654">
            <w:pPr>
              <w:jc w:val="center"/>
            </w:pPr>
            <w:r>
              <w:t>2020г.</w:t>
            </w:r>
          </w:p>
        </w:tc>
      </w:tr>
      <w:tr w:rsidR="00D14B05" w:rsidTr="00C45A9E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D14B05" w:rsidRDefault="00D14B05" w:rsidP="00D14B05">
            <w:pPr>
              <w:jc w:val="center"/>
            </w:pPr>
          </w:p>
          <w:p w:rsidR="00D14B05" w:rsidRDefault="00D14B05" w:rsidP="00D14B05">
            <w:pPr>
              <w:jc w:val="center"/>
            </w:pPr>
          </w:p>
          <w:p w:rsidR="00D14B05" w:rsidRDefault="00F47316" w:rsidP="00D14B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9161" cy="2938967"/>
                  <wp:effectExtent l="19050" t="0" r="0" b="0"/>
                  <wp:docPr id="5" name="Рисунок 4" descr="Схема двухстороннего (вид сверху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двухстороннего (вид сверху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589" cy="294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B05" w:rsidRDefault="00D14B05" w:rsidP="00D14B05">
            <w:pPr>
              <w:jc w:val="center"/>
            </w:pPr>
          </w:p>
          <w:p w:rsidR="00F47316" w:rsidRDefault="00F47316" w:rsidP="00D14B05">
            <w:pPr>
              <w:jc w:val="center"/>
            </w:pPr>
          </w:p>
          <w:p w:rsidR="0015254A" w:rsidRDefault="00F47316" w:rsidP="00D14B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93329" cy="2704338"/>
                  <wp:effectExtent l="19050" t="0" r="7221" b="0"/>
                  <wp:docPr id="7" name="Рисунок 6" descr="Схема двухсторонне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двухстороннего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329" cy="270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15254A" w:rsidRDefault="0015254A" w:rsidP="00D14B05">
            <w:pPr>
              <w:jc w:val="center"/>
            </w:pPr>
          </w:p>
          <w:p w:rsidR="00D14B05" w:rsidRDefault="00D14B05" w:rsidP="00D14B05">
            <w:pPr>
              <w:jc w:val="center"/>
            </w:pPr>
          </w:p>
          <w:p w:rsidR="008C18C1" w:rsidRDefault="008C18C1" w:rsidP="00D14B05">
            <w:pPr>
              <w:jc w:val="center"/>
            </w:pPr>
          </w:p>
          <w:p w:rsidR="00D14B05" w:rsidRDefault="00D14B05" w:rsidP="0015254A"/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margin" w:tblpY="4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2903"/>
            </w:tblGrid>
            <w:tr w:rsidR="008D1329" w:rsidTr="008D1329">
              <w:tc>
                <w:tcPr>
                  <w:tcW w:w="4673" w:type="dxa"/>
                </w:tcPr>
                <w:p w:rsidR="008D1329" w:rsidRPr="008C18C1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Размеры, диаметр  х  высота (</w:t>
                  </w:r>
                  <w:r>
                    <w:rPr>
                      <w:sz w:val="24"/>
                      <w:szCs w:val="24"/>
                      <w:lang w:val="en-US"/>
                    </w:rPr>
                    <w:t>DxH</w:t>
                  </w:r>
                  <w:r w:rsidRPr="008C18C1">
                    <w:rPr>
                      <w:sz w:val="24"/>
                      <w:szCs w:val="24"/>
                    </w:rPr>
                    <w:t xml:space="preserve">), </w:t>
                  </w:r>
                  <w:r>
                    <w:rPr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2903" w:type="dxa"/>
                </w:tcPr>
                <w:p w:rsidR="008D1329" w:rsidRDefault="008D1329" w:rsidP="008D1329">
                  <w:r>
                    <w:t>75х32(</w:t>
                  </w:r>
                  <w:r>
                    <w:rPr>
                      <w:rFonts w:cstheme="minorHAnsi"/>
                    </w:rPr>
                    <w:t>±</w:t>
                  </w:r>
                  <w:r>
                    <w:t>0,5)</w:t>
                  </w:r>
                </w:p>
              </w:tc>
            </w:tr>
            <w:tr w:rsidR="008D1329" w:rsidTr="008D1329">
              <w:tc>
                <w:tcPr>
                  <w:tcW w:w="4673" w:type="dxa"/>
                </w:tcPr>
                <w:p w:rsidR="008D1329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Минимальное усилие на отрыв, кг*</w:t>
                  </w:r>
                </w:p>
              </w:tc>
              <w:tc>
                <w:tcPr>
                  <w:tcW w:w="2903" w:type="dxa"/>
                </w:tcPr>
                <w:p w:rsidR="008D1329" w:rsidRDefault="008D1329" w:rsidP="008D1329">
                  <w:r>
                    <w:t>200</w:t>
                  </w:r>
                </w:p>
              </w:tc>
            </w:tr>
            <w:tr w:rsidR="008D1329" w:rsidTr="008D1329">
              <w:tc>
                <w:tcPr>
                  <w:tcW w:w="4673" w:type="dxa"/>
                </w:tcPr>
                <w:p w:rsidR="008D1329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Вес</w:t>
                  </w:r>
                </w:p>
              </w:tc>
              <w:tc>
                <w:tcPr>
                  <w:tcW w:w="2903" w:type="dxa"/>
                </w:tcPr>
                <w:p w:rsidR="008D1329" w:rsidRDefault="008D1329" w:rsidP="008D1329">
                  <w:r>
                    <w:t>1,1 кг</w:t>
                  </w:r>
                </w:p>
              </w:tc>
            </w:tr>
            <w:tr w:rsidR="008D1329" w:rsidTr="008D1329">
              <w:tc>
                <w:tcPr>
                  <w:tcW w:w="4673" w:type="dxa"/>
                </w:tcPr>
                <w:p w:rsidR="008D1329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</w:t>
                  </w:r>
                  <w:r w:rsidR="00F30C76">
                    <w:rPr>
                      <w:sz w:val="24"/>
                      <w:szCs w:val="24"/>
                    </w:rPr>
                    <w:t xml:space="preserve">бочий диапазон температуры,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30C76">
                    <w:rPr>
                      <w:rFonts w:cstheme="minorHAnsi"/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903" w:type="dxa"/>
                </w:tcPr>
                <w:p w:rsidR="008D1329" w:rsidRDefault="008D1329" w:rsidP="008D1329">
                  <w:r>
                    <w:t>-60…+80</w:t>
                  </w:r>
                </w:p>
              </w:tc>
            </w:tr>
            <w:tr w:rsidR="008D1329" w:rsidTr="008D1329">
              <w:tc>
                <w:tcPr>
                  <w:tcW w:w="4673" w:type="dxa"/>
                </w:tcPr>
                <w:p w:rsidR="008D1329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Материал корпуса</w:t>
                  </w:r>
                </w:p>
              </w:tc>
              <w:tc>
                <w:tcPr>
                  <w:tcW w:w="2903" w:type="dxa"/>
                </w:tcPr>
                <w:p w:rsidR="008D1329" w:rsidRDefault="008D1329" w:rsidP="008D1329">
                  <w:r>
                    <w:t>Сталь Ст3</w:t>
                  </w:r>
                </w:p>
              </w:tc>
            </w:tr>
            <w:tr w:rsidR="008D1329" w:rsidTr="008D1329">
              <w:tc>
                <w:tcPr>
                  <w:tcW w:w="4673" w:type="dxa"/>
                </w:tcPr>
                <w:p w:rsidR="008D1329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Материал магнита</w:t>
                  </w:r>
                </w:p>
              </w:tc>
              <w:tc>
                <w:tcPr>
                  <w:tcW w:w="2903" w:type="dxa"/>
                </w:tcPr>
                <w:p w:rsidR="008D1329" w:rsidRPr="008C18C1" w:rsidRDefault="008D1329" w:rsidP="008D132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Nd-Fe-B</w:t>
                  </w:r>
                </w:p>
              </w:tc>
            </w:tr>
            <w:tr w:rsidR="008D1329" w:rsidTr="008D1329">
              <w:tc>
                <w:tcPr>
                  <w:tcW w:w="4673" w:type="dxa"/>
                </w:tcPr>
                <w:p w:rsidR="008D1329" w:rsidRPr="008C18C1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Покрытие</w:t>
                  </w:r>
                </w:p>
              </w:tc>
              <w:tc>
                <w:tcPr>
                  <w:tcW w:w="2903" w:type="dxa"/>
                </w:tcPr>
                <w:p w:rsidR="008D1329" w:rsidRPr="008C18C1" w:rsidRDefault="00F47316" w:rsidP="008D1329">
                  <w:r>
                    <w:t>Никель (</w:t>
                  </w:r>
                  <w:r w:rsidR="008D1329">
                    <w:t>цинк</w:t>
                  </w:r>
                  <w:r>
                    <w:t>)</w:t>
                  </w:r>
                </w:p>
              </w:tc>
            </w:tr>
            <w:tr w:rsidR="008D1329" w:rsidTr="008D1329">
              <w:tc>
                <w:tcPr>
                  <w:tcW w:w="4673" w:type="dxa"/>
                  <w:vAlign w:val="center"/>
                </w:tcPr>
                <w:p w:rsidR="008D1329" w:rsidRDefault="008D1329" w:rsidP="008D13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Комплектность</w:t>
                  </w:r>
                </w:p>
              </w:tc>
              <w:tc>
                <w:tcPr>
                  <w:tcW w:w="2903" w:type="dxa"/>
                </w:tcPr>
                <w:p w:rsidR="008D1329" w:rsidRDefault="008D1329" w:rsidP="008D1329">
                  <w:r>
                    <w:t xml:space="preserve">Рым-болт </w:t>
                  </w:r>
                  <w:r w:rsidR="00F917AE">
                    <w:t>основной</w:t>
                  </w:r>
                  <w:r>
                    <w:t xml:space="preserve"> М10</w:t>
                  </w:r>
                </w:p>
                <w:p w:rsidR="008D1329" w:rsidRDefault="008D1329" w:rsidP="008D1329">
                  <w:r>
                    <w:t>Рым-болт боковой М10</w:t>
                  </w:r>
                </w:p>
              </w:tc>
            </w:tr>
          </w:tbl>
          <w:p w:rsidR="008D1329" w:rsidRPr="00C61DBD" w:rsidRDefault="008D1329" w:rsidP="00F47316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C61DBD">
              <w:rPr>
                <w:b/>
                <w:sz w:val="28"/>
                <w:szCs w:val="28"/>
              </w:rPr>
              <w:t>Характеристики поискового магнита</w:t>
            </w:r>
          </w:p>
          <w:p w:rsidR="000D5648" w:rsidRDefault="0015254A" w:rsidP="003C6B47">
            <w:pPr>
              <w:jc w:val="both"/>
              <w:rPr>
                <w:sz w:val="24"/>
                <w:szCs w:val="24"/>
              </w:rPr>
            </w:pPr>
            <w:r w:rsidRPr="001525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15254A" w:rsidRPr="000D5648" w:rsidRDefault="000D5648" w:rsidP="003C6B47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5254A" w:rsidRPr="000D5648">
              <w:rPr>
                <w:sz w:val="20"/>
                <w:szCs w:val="20"/>
              </w:rPr>
              <w:t>* Усилие отрыва – Среднее значение момента отрыва поискового магнита от плоской, шлифованной металлической поверхности (сталь Ст3) толщиной не менее 25 мм.</w:t>
            </w:r>
          </w:p>
          <w:p w:rsidR="00D14B05" w:rsidRPr="00F30C76" w:rsidRDefault="00D14B05" w:rsidP="00D14B05">
            <w:pPr>
              <w:rPr>
                <w:sz w:val="24"/>
                <w:szCs w:val="24"/>
              </w:rPr>
            </w:pPr>
          </w:p>
          <w:p w:rsidR="00D14B05" w:rsidRPr="00C61DBD" w:rsidRDefault="00FF3432" w:rsidP="00FF3432">
            <w:pPr>
              <w:jc w:val="center"/>
              <w:rPr>
                <w:b/>
                <w:sz w:val="28"/>
                <w:szCs w:val="28"/>
              </w:rPr>
            </w:pPr>
            <w:r w:rsidRPr="00C61DBD">
              <w:rPr>
                <w:b/>
                <w:sz w:val="28"/>
                <w:szCs w:val="28"/>
              </w:rPr>
              <w:t>Описание конструкции</w:t>
            </w:r>
          </w:p>
          <w:p w:rsidR="00D14B05" w:rsidRPr="00F917AE" w:rsidRDefault="00FF3432" w:rsidP="008D1329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Поисковый магнит представляет собой стальной стакан с вклеенным в него постоянным магнитом из сплава неодим-железо-бор. Корпус и магнит имеют защитное покрытие – никель (цинк). Все поисковые магниты комплектуются гайкой и рым болтом, являющимся устрой</w:t>
            </w:r>
            <w:r w:rsidR="00FE178A">
              <w:rPr>
                <w:sz w:val="24"/>
                <w:szCs w:val="24"/>
              </w:rPr>
              <w:t>ством механического отрыва. Двухс</w:t>
            </w:r>
            <w:r w:rsidRPr="00F30C76">
              <w:rPr>
                <w:sz w:val="24"/>
                <w:szCs w:val="24"/>
              </w:rPr>
              <w:t>торонние магниты комплектуются дополнительным рым-болтом.</w:t>
            </w:r>
          </w:p>
          <w:p w:rsidR="00F30C76" w:rsidRDefault="00F30C76" w:rsidP="008D1329">
            <w:pPr>
              <w:jc w:val="both"/>
              <w:rPr>
                <w:sz w:val="24"/>
                <w:szCs w:val="24"/>
              </w:rPr>
            </w:pPr>
          </w:p>
          <w:p w:rsidR="00F90FE3" w:rsidRPr="00C61DBD" w:rsidRDefault="00F90FE3" w:rsidP="00F90FE3">
            <w:pPr>
              <w:jc w:val="center"/>
              <w:rPr>
                <w:b/>
                <w:sz w:val="28"/>
                <w:szCs w:val="28"/>
              </w:rPr>
            </w:pPr>
            <w:r w:rsidRPr="00C61DBD">
              <w:rPr>
                <w:b/>
                <w:sz w:val="28"/>
                <w:szCs w:val="28"/>
              </w:rPr>
              <w:t>Принцип действия</w:t>
            </w:r>
          </w:p>
          <w:p w:rsidR="00F90FE3" w:rsidRDefault="00F90FE3" w:rsidP="00F90FE3">
            <w:pPr>
              <w:jc w:val="both"/>
              <w:rPr>
                <w:sz w:val="24"/>
                <w:szCs w:val="24"/>
              </w:rPr>
            </w:pPr>
            <w:r w:rsidRPr="00F30C76">
              <w:rPr>
                <w:sz w:val="24"/>
                <w:szCs w:val="24"/>
              </w:rPr>
              <w:t xml:space="preserve">               Магнитное поле поискового магнита притягивает и фиксирует на своей рабочей поверхности металлические детали. Чтобы оторвать примагниченные металлические части, необходимо использовать рым-болт как рычаг. Допустимо использовать рым-болт для механического отсоединения металла от рабочей поверхности путем прокручивания болта сквозь тело поискового магнита.</w:t>
            </w:r>
          </w:p>
          <w:p w:rsidR="00F90FE3" w:rsidRPr="00F30C76" w:rsidRDefault="00F90FE3" w:rsidP="00F90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При повреждении магнитного тела, рекомендуется зачистить скол, обезжирить и покрасить краской или лаком во избежание появления коррозии и дальнейшего разрушения.</w:t>
            </w:r>
          </w:p>
          <w:p w:rsidR="00F90FE3" w:rsidRPr="00F90FE3" w:rsidRDefault="00F90FE3" w:rsidP="008D1329">
            <w:pPr>
              <w:jc w:val="both"/>
              <w:rPr>
                <w:sz w:val="24"/>
                <w:szCs w:val="24"/>
              </w:rPr>
            </w:pPr>
          </w:p>
          <w:p w:rsidR="00C61DBD" w:rsidRPr="00F30C76" w:rsidRDefault="00C61DBD" w:rsidP="008D1329">
            <w:pPr>
              <w:jc w:val="both"/>
            </w:pPr>
          </w:p>
        </w:tc>
      </w:tr>
    </w:tbl>
    <w:p w:rsidR="0051549A" w:rsidRDefault="00F72D06" w:rsidP="00D14B05"/>
    <w:p w:rsidR="00D14B05" w:rsidRPr="00D14B05" w:rsidRDefault="00D14B05" w:rsidP="00D14B05"/>
    <w:sectPr w:rsidR="00D14B05" w:rsidRPr="00D14B05" w:rsidSect="008E1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FFB"/>
    <w:multiLevelType w:val="hybridMultilevel"/>
    <w:tmpl w:val="57F6D09C"/>
    <w:lvl w:ilvl="0" w:tplc="08CAA14C">
      <w:start w:val="1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6272ACF"/>
    <w:multiLevelType w:val="hybridMultilevel"/>
    <w:tmpl w:val="B93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4D4"/>
    <w:multiLevelType w:val="hybridMultilevel"/>
    <w:tmpl w:val="B93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6B40"/>
    <w:multiLevelType w:val="hybridMultilevel"/>
    <w:tmpl w:val="5B66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62"/>
    <w:rsid w:val="000D5648"/>
    <w:rsid w:val="000F5013"/>
    <w:rsid w:val="0015254A"/>
    <w:rsid w:val="00255A74"/>
    <w:rsid w:val="002D4F6C"/>
    <w:rsid w:val="0037251C"/>
    <w:rsid w:val="0039396F"/>
    <w:rsid w:val="003C6B47"/>
    <w:rsid w:val="004C5FD2"/>
    <w:rsid w:val="00711035"/>
    <w:rsid w:val="007437EF"/>
    <w:rsid w:val="00877A1D"/>
    <w:rsid w:val="008C18C1"/>
    <w:rsid w:val="008D1329"/>
    <w:rsid w:val="008E1C62"/>
    <w:rsid w:val="009E5654"/>
    <w:rsid w:val="00BE56F7"/>
    <w:rsid w:val="00C45A9E"/>
    <w:rsid w:val="00C61DBD"/>
    <w:rsid w:val="00D14B05"/>
    <w:rsid w:val="00D830C0"/>
    <w:rsid w:val="00D836CB"/>
    <w:rsid w:val="00EF2DDB"/>
    <w:rsid w:val="00F30C76"/>
    <w:rsid w:val="00F3672C"/>
    <w:rsid w:val="00F47316"/>
    <w:rsid w:val="00F72D06"/>
    <w:rsid w:val="00F90FE3"/>
    <w:rsid w:val="00F917AE"/>
    <w:rsid w:val="00FE178A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0631C9DF-BD84-B741-A9E4-9B172E75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18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7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le@rosmagn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Microsoft Office</cp:lastModifiedBy>
  <cp:revision>4</cp:revision>
  <cp:lastPrinted>2021-05-18T10:13:00Z</cp:lastPrinted>
  <dcterms:created xsi:type="dcterms:W3CDTF">2020-05-17T18:36:00Z</dcterms:created>
  <dcterms:modified xsi:type="dcterms:W3CDTF">2021-05-18T16:37:00Z</dcterms:modified>
</cp:coreProperties>
</file>